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E4DAB8" w14:textId="77777777" w:rsidR="00EC40E3" w:rsidRDefault="00EC40E3" w:rsidP="0094082F">
      <w:pPr>
        <w:rPr>
          <w:rFonts w:ascii="Arial" w:hAnsi="Arial"/>
          <w:b/>
          <w:sz w:val="22"/>
          <w:szCs w:val="20"/>
        </w:rPr>
      </w:pPr>
      <w:r>
        <w:rPr>
          <w:rFonts w:ascii="Arial" w:hAnsi="Arial"/>
          <w:b/>
          <w:noProof/>
          <w:sz w:val="22"/>
          <w:szCs w:val="20"/>
        </w:rPr>
        <w:drawing>
          <wp:inline distT="0" distB="0" distL="0" distR="0" wp14:anchorId="69FB4D36" wp14:editId="68CE0906">
            <wp:extent cx="1824228" cy="1933956"/>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onio Battro.JPG"/>
                    <pic:cNvPicPr/>
                  </pic:nvPicPr>
                  <pic:blipFill>
                    <a:blip r:embed="rId5">
                      <a:extLst>
                        <a:ext uri="{28A0092B-C50C-407E-A947-70E740481C1C}">
                          <a14:useLocalDpi xmlns:a14="http://schemas.microsoft.com/office/drawing/2010/main" val="0"/>
                        </a:ext>
                      </a:extLst>
                    </a:blip>
                    <a:stretch>
                      <a:fillRect/>
                    </a:stretch>
                  </pic:blipFill>
                  <pic:spPr>
                    <a:xfrm>
                      <a:off x="0" y="0"/>
                      <a:ext cx="1824228" cy="1933956"/>
                    </a:xfrm>
                    <a:prstGeom prst="rect">
                      <a:avLst/>
                    </a:prstGeom>
                  </pic:spPr>
                </pic:pic>
              </a:graphicData>
            </a:graphic>
          </wp:inline>
        </w:drawing>
      </w:r>
    </w:p>
    <w:p w14:paraId="22A7A6A1" w14:textId="77777777" w:rsidR="00EC40E3" w:rsidRDefault="00EC40E3" w:rsidP="0094082F">
      <w:pPr>
        <w:rPr>
          <w:rFonts w:ascii="Arial" w:hAnsi="Arial"/>
          <w:b/>
          <w:sz w:val="22"/>
          <w:szCs w:val="20"/>
        </w:rPr>
      </w:pPr>
    </w:p>
    <w:p w14:paraId="14B0239E" w14:textId="77777777" w:rsidR="0094082F" w:rsidRPr="000D4D22" w:rsidRDefault="0094082F" w:rsidP="0094082F">
      <w:pPr>
        <w:rPr>
          <w:rFonts w:ascii="Arial" w:hAnsi="Arial"/>
          <w:sz w:val="22"/>
          <w:szCs w:val="20"/>
        </w:rPr>
      </w:pPr>
      <w:r w:rsidRPr="000D4D22">
        <w:rPr>
          <w:rFonts w:ascii="Arial" w:hAnsi="Arial"/>
          <w:b/>
          <w:sz w:val="22"/>
          <w:szCs w:val="20"/>
        </w:rPr>
        <w:t xml:space="preserve">Homo </w:t>
      </w:r>
      <w:proofErr w:type="spellStart"/>
      <w:r w:rsidRPr="000D4D22">
        <w:rPr>
          <w:rFonts w:ascii="Arial" w:hAnsi="Arial"/>
          <w:b/>
          <w:sz w:val="22"/>
          <w:szCs w:val="20"/>
        </w:rPr>
        <w:t>docens</w:t>
      </w:r>
      <w:proofErr w:type="spellEnd"/>
      <w:r w:rsidRPr="000D4D22">
        <w:rPr>
          <w:rFonts w:ascii="Arial" w:hAnsi="Arial"/>
          <w:b/>
          <w:sz w:val="22"/>
          <w:szCs w:val="20"/>
        </w:rPr>
        <w:t>: When we teach we learn</w:t>
      </w:r>
    </w:p>
    <w:p w14:paraId="44530F8F" w14:textId="77777777" w:rsidR="0094082F" w:rsidRPr="000D4D22" w:rsidRDefault="0094082F" w:rsidP="0094082F">
      <w:pPr>
        <w:rPr>
          <w:rFonts w:ascii="Arial" w:hAnsi="Arial"/>
          <w:sz w:val="22"/>
          <w:szCs w:val="20"/>
        </w:rPr>
      </w:pPr>
      <w:r w:rsidRPr="000D4D22">
        <w:rPr>
          <w:rFonts w:ascii="Arial" w:hAnsi="Arial"/>
          <w:sz w:val="22"/>
          <w:szCs w:val="20"/>
        </w:rPr>
        <w:t xml:space="preserve">Antonio M. </w:t>
      </w:r>
      <w:proofErr w:type="spellStart"/>
      <w:r w:rsidRPr="000D4D22">
        <w:rPr>
          <w:rFonts w:ascii="Arial" w:hAnsi="Arial"/>
          <w:sz w:val="22"/>
          <w:szCs w:val="20"/>
        </w:rPr>
        <w:t>Battro</w:t>
      </w:r>
      <w:proofErr w:type="spellEnd"/>
      <w:r w:rsidRPr="000D4D22">
        <w:rPr>
          <w:rFonts w:ascii="Arial" w:hAnsi="Arial"/>
          <w:sz w:val="22"/>
          <w:szCs w:val="20"/>
        </w:rPr>
        <w:t>, OLPC Chief Education Officer</w:t>
      </w:r>
    </w:p>
    <w:p w14:paraId="4188AC67" w14:textId="77777777" w:rsidR="0094082F" w:rsidRPr="000D4D22" w:rsidRDefault="0094082F" w:rsidP="0094082F">
      <w:pPr>
        <w:rPr>
          <w:rFonts w:ascii="Arial" w:hAnsi="Arial"/>
          <w:sz w:val="22"/>
          <w:szCs w:val="20"/>
        </w:rPr>
      </w:pPr>
    </w:p>
    <w:p w14:paraId="334AC1E3" w14:textId="77777777" w:rsidR="0094082F" w:rsidRPr="000D4D22" w:rsidRDefault="0094082F" w:rsidP="0094082F">
      <w:pPr>
        <w:rPr>
          <w:rFonts w:ascii="Arial" w:hAnsi="Arial" w:cs="Arial"/>
          <w:sz w:val="22"/>
          <w:szCs w:val="20"/>
        </w:rPr>
      </w:pPr>
      <w:r w:rsidRPr="000D4D22">
        <w:rPr>
          <w:rFonts w:ascii="Arial" w:hAnsi="Arial" w:cs="Arial"/>
          <w:sz w:val="22"/>
          <w:szCs w:val="20"/>
        </w:rPr>
        <w:t>We live in a digital era, and we are transforming our education because the new digital environment has changed our pedagogical perspecti</w:t>
      </w:r>
      <w:r>
        <w:rPr>
          <w:rFonts w:ascii="Arial" w:hAnsi="Arial" w:cs="Arial"/>
          <w:sz w:val="22"/>
          <w:szCs w:val="20"/>
        </w:rPr>
        <w:t xml:space="preserve">ves. Today we can study how </w:t>
      </w:r>
      <w:r w:rsidRPr="000D4D22">
        <w:rPr>
          <w:rFonts w:ascii="Arial" w:hAnsi="Arial" w:cs="Arial"/>
          <w:sz w:val="22"/>
          <w:szCs w:val="20"/>
        </w:rPr>
        <w:t>teacher</w:t>
      </w:r>
      <w:r>
        <w:rPr>
          <w:rFonts w:ascii="Arial" w:hAnsi="Arial" w:cs="Arial"/>
          <w:sz w:val="22"/>
          <w:szCs w:val="20"/>
        </w:rPr>
        <w:t xml:space="preserve">s interact with students and how children teach in </w:t>
      </w:r>
      <w:r w:rsidRPr="000D4D22">
        <w:rPr>
          <w:rFonts w:ascii="Arial" w:hAnsi="Arial" w:cs="Arial"/>
          <w:sz w:val="22"/>
          <w:szCs w:val="20"/>
        </w:rPr>
        <w:t>exte</w:t>
      </w:r>
      <w:r>
        <w:rPr>
          <w:rFonts w:ascii="Arial" w:hAnsi="Arial" w:cs="Arial"/>
          <w:sz w:val="22"/>
          <w:szCs w:val="20"/>
        </w:rPr>
        <w:t xml:space="preserve">nded digital environments. </w:t>
      </w:r>
      <w:r w:rsidRPr="000D4D22">
        <w:rPr>
          <w:rFonts w:ascii="Arial" w:hAnsi="Arial" w:cs="Arial"/>
          <w:sz w:val="22"/>
          <w:szCs w:val="20"/>
        </w:rPr>
        <w:t>Moreover</w:t>
      </w:r>
      <w:r>
        <w:rPr>
          <w:rFonts w:ascii="Arial" w:hAnsi="Arial" w:cs="Arial"/>
          <w:sz w:val="22"/>
          <w:szCs w:val="20"/>
        </w:rPr>
        <w:t>,</w:t>
      </w:r>
      <w:r w:rsidRPr="000D4D22">
        <w:rPr>
          <w:rFonts w:ascii="Arial" w:hAnsi="Arial" w:cs="Arial"/>
          <w:sz w:val="22"/>
          <w:szCs w:val="20"/>
        </w:rPr>
        <w:t xml:space="preserve"> the new digita</w:t>
      </w:r>
      <w:r>
        <w:rPr>
          <w:rFonts w:ascii="Arial" w:hAnsi="Arial" w:cs="Arial"/>
          <w:sz w:val="22"/>
          <w:szCs w:val="20"/>
        </w:rPr>
        <w:t xml:space="preserve">l environment is becoming an </w:t>
      </w:r>
      <w:r w:rsidRPr="000D4D22">
        <w:rPr>
          <w:rFonts w:ascii="Arial" w:hAnsi="Arial" w:cs="Arial"/>
          <w:sz w:val="22"/>
          <w:szCs w:val="20"/>
        </w:rPr>
        <w:t>“expanded school” without borders. In fact</w:t>
      </w:r>
      <w:r w:rsidR="00EC40E3">
        <w:rPr>
          <w:rFonts w:ascii="Arial" w:hAnsi="Arial" w:cs="Arial"/>
          <w:sz w:val="22"/>
          <w:szCs w:val="20"/>
        </w:rPr>
        <w:t>,</w:t>
      </w:r>
      <w:r w:rsidRPr="000D4D22">
        <w:rPr>
          <w:rFonts w:ascii="Arial" w:hAnsi="Arial" w:cs="Arial"/>
          <w:sz w:val="22"/>
          <w:szCs w:val="20"/>
        </w:rPr>
        <w:t xml:space="preserve"> we have now</w:t>
      </w:r>
      <w:r w:rsidR="00EC40E3">
        <w:rPr>
          <w:rFonts w:ascii="Arial" w:hAnsi="Arial" w:cs="Arial"/>
          <w:sz w:val="22"/>
          <w:szCs w:val="20"/>
        </w:rPr>
        <w:t xml:space="preserve"> online access to thousands of </w:t>
      </w:r>
      <w:r w:rsidRPr="000D4D22">
        <w:rPr>
          <w:rFonts w:ascii="Arial" w:hAnsi="Arial" w:cs="Arial"/>
          <w:sz w:val="22"/>
          <w:szCs w:val="20"/>
        </w:rPr>
        <w:t>teaching and learning activi</w:t>
      </w:r>
      <w:r w:rsidR="00EC40E3">
        <w:rPr>
          <w:rFonts w:ascii="Arial" w:hAnsi="Arial" w:cs="Arial"/>
          <w:sz w:val="22"/>
          <w:szCs w:val="20"/>
        </w:rPr>
        <w:t>ties</w:t>
      </w:r>
      <w:r w:rsidRPr="000D4D22">
        <w:rPr>
          <w:rFonts w:ascii="Arial" w:hAnsi="Arial" w:cs="Arial"/>
          <w:sz w:val="22"/>
          <w:szCs w:val="20"/>
        </w:rPr>
        <w:t xml:space="preserve"> of adults and children around the world. </w:t>
      </w:r>
    </w:p>
    <w:p w14:paraId="55FCEC78" w14:textId="77777777" w:rsidR="0094082F" w:rsidRPr="009F37AF" w:rsidRDefault="0094082F" w:rsidP="0094082F">
      <w:pPr>
        <w:rPr>
          <w:rFonts w:ascii="Arial" w:hAnsi="Arial"/>
          <w:sz w:val="22"/>
          <w:szCs w:val="22"/>
        </w:rPr>
      </w:pPr>
    </w:p>
    <w:p w14:paraId="63088A9D" w14:textId="77777777" w:rsidR="0094082F" w:rsidRPr="00914D57" w:rsidRDefault="0094082F" w:rsidP="0094082F">
      <w:pPr>
        <w:rPr>
          <w:rFonts w:ascii="Arial" w:hAnsi="Arial" w:cs="Arial"/>
          <w:b/>
          <w:sz w:val="22"/>
          <w:szCs w:val="22"/>
        </w:rPr>
      </w:pPr>
      <w:r w:rsidRPr="00914D57">
        <w:rPr>
          <w:rFonts w:ascii="Arial" w:hAnsi="Arial" w:cs="Arial"/>
          <w:b/>
          <w:sz w:val="22"/>
          <w:szCs w:val="22"/>
        </w:rPr>
        <w:t>A digital version of the Socratic Dialog</w:t>
      </w:r>
    </w:p>
    <w:p w14:paraId="59BA8CC3" w14:textId="77777777" w:rsidR="0094082F" w:rsidRPr="009F37AF" w:rsidRDefault="0094082F" w:rsidP="0094082F">
      <w:pPr>
        <w:rPr>
          <w:rFonts w:ascii="Arial" w:hAnsi="Arial" w:cs="Arial"/>
          <w:sz w:val="22"/>
          <w:szCs w:val="22"/>
        </w:rPr>
      </w:pPr>
    </w:p>
    <w:p w14:paraId="64B70BF9" w14:textId="77777777" w:rsidR="0094082F" w:rsidRDefault="0094082F" w:rsidP="0094082F">
      <w:pPr>
        <w:tabs>
          <w:tab w:val="left" w:pos="1036"/>
        </w:tabs>
        <w:rPr>
          <w:rFonts w:ascii="Arial" w:hAnsi="Arial"/>
          <w:sz w:val="22"/>
          <w:szCs w:val="22"/>
        </w:rPr>
      </w:pPr>
      <w:r w:rsidRPr="009F37AF">
        <w:rPr>
          <w:rFonts w:ascii="Arial" w:hAnsi="Arial" w:cs="Arial"/>
          <w:sz w:val="22"/>
          <w:szCs w:val="22"/>
        </w:rPr>
        <w:t>Socrates, the great teacher, excelled in</w:t>
      </w:r>
      <w:r>
        <w:rPr>
          <w:rFonts w:ascii="Arial" w:hAnsi="Arial" w:cs="Arial"/>
          <w:sz w:val="22"/>
          <w:szCs w:val="22"/>
        </w:rPr>
        <w:t xml:space="preserve"> the way he</w:t>
      </w:r>
      <w:r w:rsidRPr="009F37AF">
        <w:rPr>
          <w:rFonts w:ascii="Arial" w:hAnsi="Arial" w:cs="Arial"/>
          <w:sz w:val="22"/>
          <w:szCs w:val="22"/>
        </w:rPr>
        <w:t xml:space="preserve"> </w:t>
      </w:r>
      <w:r>
        <w:rPr>
          <w:rFonts w:ascii="Arial" w:hAnsi="Arial" w:cs="Arial"/>
          <w:sz w:val="22"/>
          <w:szCs w:val="22"/>
        </w:rPr>
        <w:t xml:space="preserve">presented questions and negotiated </w:t>
      </w:r>
      <w:r w:rsidRPr="009F37AF">
        <w:rPr>
          <w:rFonts w:ascii="Arial" w:hAnsi="Arial" w:cs="Arial"/>
          <w:sz w:val="22"/>
          <w:szCs w:val="22"/>
        </w:rPr>
        <w:t>answers</w:t>
      </w:r>
      <w:r>
        <w:rPr>
          <w:rFonts w:ascii="Arial" w:hAnsi="Arial" w:cs="Arial"/>
          <w:sz w:val="22"/>
          <w:szCs w:val="22"/>
        </w:rPr>
        <w:t xml:space="preserve">. </w:t>
      </w:r>
      <w:r w:rsidRPr="009F37AF">
        <w:rPr>
          <w:rFonts w:ascii="Arial" w:hAnsi="Arial" w:cs="Arial"/>
          <w:sz w:val="22"/>
          <w:szCs w:val="22"/>
        </w:rPr>
        <w:t>But Socrates himself tried to show tha</w:t>
      </w:r>
      <w:r>
        <w:rPr>
          <w:rFonts w:ascii="Arial" w:hAnsi="Arial" w:cs="Arial"/>
          <w:sz w:val="22"/>
          <w:szCs w:val="22"/>
        </w:rPr>
        <w:t xml:space="preserve">t “he was not teaching at all.” He was just helping </w:t>
      </w:r>
      <w:r w:rsidRPr="009F37AF">
        <w:rPr>
          <w:rFonts w:ascii="Arial" w:hAnsi="Arial" w:cs="Arial"/>
          <w:sz w:val="22"/>
          <w:szCs w:val="22"/>
        </w:rPr>
        <w:t xml:space="preserve">others to </w:t>
      </w:r>
      <w:r w:rsidRPr="009F37AF">
        <w:rPr>
          <w:rFonts w:ascii="Arial" w:hAnsi="Arial" w:cs="Arial"/>
          <w:i/>
          <w:sz w:val="22"/>
          <w:szCs w:val="22"/>
        </w:rPr>
        <w:t xml:space="preserve">unfold </w:t>
      </w:r>
      <w:r w:rsidRPr="009F37AF">
        <w:rPr>
          <w:rFonts w:ascii="Arial" w:hAnsi="Arial" w:cs="Arial"/>
          <w:sz w:val="22"/>
          <w:szCs w:val="22"/>
        </w:rPr>
        <w:t>their own knowledge.</w:t>
      </w:r>
    </w:p>
    <w:p w14:paraId="5D534851" w14:textId="77777777" w:rsidR="0094082F" w:rsidRDefault="0094082F" w:rsidP="0094082F">
      <w:pPr>
        <w:tabs>
          <w:tab w:val="left" w:pos="1036"/>
        </w:tabs>
        <w:rPr>
          <w:rFonts w:ascii="Arial" w:hAnsi="Arial"/>
          <w:sz w:val="22"/>
          <w:szCs w:val="22"/>
        </w:rPr>
      </w:pPr>
    </w:p>
    <w:p w14:paraId="5F0A24BD" w14:textId="77777777" w:rsidR="0094082F" w:rsidRDefault="0094082F" w:rsidP="0094082F">
      <w:pPr>
        <w:tabs>
          <w:tab w:val="left" w:pos="1036"/>
        </w:tabs>
        <w:rPr>
          <w:rFonts w:ascii="Arial" w:hAnsi="Arial"/>
          <w:sz w:val="22"/>
          <w:szCs w:val="22"/>
        </w:rPr>
      </w:pPr>
      <w:r>
        <w:rPr>
          <w:rFonts w:ascii="Arial" w:hAnsi="Arial" w:cs="Arial"/>
          <w:sz w:val="22"/>
          <w:szCs w:val="22"/>
        </w:rPr>
        <w:t xml:space="preserve">Socrates </w:t>
      </w:r>
      <w:r w:rsidR="00EC40E3">
        <w:rPr>
          <w:rFonts w:ascii="Arial" w:hAnsi="Arial" w:cs="Arial"/>
          <w:sz w:val="22"/>
          <w:szCs w:val="22"/>
        </w:rPr>
        <w:t xml:space="preserve">presented </w:t>
      </w:r>
      <w:r w:rsidRPr="009F37AF">
        <w:rPr>
          <w:rFonts w:ascii="Arial" w:hAnsi="Arial" w:cs="Arial"/>
          <w:sz w:val="22"/>
          <w:szCs w:val="22"/>
        </w:rPr>
        <w:t>proof of his t</w:t>
      </w:r>
      <w:r>
        <w:rPr>
          <w:rFonts w:ascii="Arial" w:hAnsi="Arial" w:cs="Arial"/>
          <w:sz w:val="22"/>
          <w:szCs w:val="22"/>
        </w:rPr>
        <w:t>heory of teaching by giving a lesson</w:t>
      </w:r>
      <w:r w:rsidRPr="009F37AF">
        <w:rPr>
          <w:rFonts w:ascii="Arial" w:hAnsi="Arial" w:cs="Arial"/>
          <w:sz w:val="22"/>
          <w:szCs w:val="22"/>
        </w:rPr>
        <w:t xml:space="preserve"> on geometry to </w:t>
      </w:r>
      <w:r>
        <w:rPr>
          <w:rFonts w:ascii="Arial" w:hAnsi="Arial" w:cs="Arial"/>
          <w:sz w:val="22"/>
          <w:szCs w:val="22"/>
        </w:rPr>
        <w:t xml:space="preserve">a slave boy. </w:t>
      </w:r>
      <w:r w:rsidRPr="009F37AF">
        <w:rPr>
          <w:rFonts w:ascii="Arial" w:hAnsi="Arial" w:cs="Arial"/>
          <w:sz w:val="22"/>
          <w:szCs w:val="22"/>
        </w:rPr>
        <w:t xml:space="preserve">This lesson became a paradigm of Socratic pedagogy for centuries. We have repeated </w:t>
      </w:r>
      <w:r>
        <w:rPr>
          <w:rFonts w:ascii="Arial" w:hAnsi="Arial" w:cs="Arial"/>
          <w:sz w:val="22"/>
          <w:szCs w:val="22"/>
        </w:rPr>
        <w:t xml:space="preserve">it </w:t>
      </w:r>
      <w:r w:rsidRPr="009F37AF">
        <w:rPr>
          <w:rFonts w:ascii="Arial" w:hAnsi="Arial" w:cs="Arial"/>
          <w:sz w:val="22"/>
          <w:szCs w:val="22"/>
        </w:rPr>
        <w:t xml:space="preserve">with secondary and college </w:t>
      </w:r>
      <w:r>
        <w:rPr>
          <w:rFonts w:ascii="Arial" w:hAnsi="Arial" w:cs="Arial"/>
          <w:sz w:val="22"/>
          <w:szCs w:val="22"/>
        </w:rPr>
        <w:t>students and, amazingly, in 28 q</w:t>
      </w:r>
      <w:r w:rsidRPr="009F37AF">
        <w:rPr>
          <w:rFonts w:ascii="Arial" w:hAnsi="Arial" w:cs="Arial"/>
          <w:sz w:val="22"/>
          <w:szCs w:val="22"/>
        </w:rPr>
        <w:t xml:space="preserve">uestions, the response of every single participant followed </w:t>
      </w:r>
      <w:r>
        <w:rPr>
          <w:rFonts w:ascii="Arial" w:hAnsi="Arial" w:cs="Arial"/>
          <w:sz w:val="22"/>
          <w:szCs w:val="22"/>
        </w:rPr>
        <w:t>the Socratic dialog of</w:t>
      </w:r>
      <w:r w:rsidRPr="009F37AF">
        <w:rPr>
          <w:rFonts w:ascii="Arial" w:hAnsi="Arial" w:cs="Arial"/>
          <w:sz w:val="22"/>
          <w:szCs w:val="22"/>
        </w:rPr>
        <w:t xml:space="preserve"> some </w:t>
      </w:r>
      <w:r>
        <w:rPr>
          <w:rFonts w:ascii="Arial" w:hAnsi="Arial" w:cs="Arial"/>
          <w:sz w:val="22"/>
          <w:szCs w:val="22"/>
        </w:rPr>
        <w:t>2,400</w:t>
      </w:r>
      <w:r w:rsidRPr="009F37AF">
        <w:rPr>
          <w:rFonts w:ascii="Arial" w:hAnsi="Arial" w:cs="Arial"/>
          <w:sz w:val="22"/>
          <w:szCs w:val="22"/>
        </w:rPr>
        <w:t xml:space="preserve"> year</w:t>
      </w:r>
      <w:r>
        <w:rPr>
          <w:rFonts w:ascii="Arial" w:hAnsi="Arial" w:cs="Arial"/>
          <w:sz w:val="22"/>
          <w:szCs w:val="22"/>
        </w:rPr>
        <w:t>s ago.</w:t>
      </w:r>
      <w:r w:rsidRPr="009F37AF">
        <w:rPr>
          <w:rFonts w:ascii="Arial" w:hAnsi="Arial" w:cs="Arial"/>
          <w:sz w:val="22"/>
          <w:szCs w:val="22"/>
        </w:rPr>
        <w:t xml:space="preserve"> (</w:t>
      </w:r>
      <w:proofErr w:type="spellStart"/>
      <w:r w:rsidRPr="009F37AF">
        <w:rPr>
          <w:rFonts w:ascii="Arial" w:hAnsi="Arial"/>
          <w:sz w:val="22"/>
          <w:szCs w:val="22"/>
        </w:rPr>
        <w:t>Goldin</w:t>
      </w:r>
      <w:proofErr w:type="spellEnd"/>
      <w:r w:rsidRPr="009F37AF">
        <w:rPr>
          <w:rFonts w:ascii="Arial" w:hAnsi="Arial"/>
          <w:sz w:val="22"/>
          <w:szCs w:val="22"/>
        </w:rPr>
        <w:t xml:space="preserve">, </w:t>
      </w:r>
      <w:proofErr w:type="spellStart"/>
      <w:r w:rsidRPr="009F37AF">
        <w:rPr>
          <w:rFonts w:ascii="Arial" w:hAnsi="Arial"/>
          <w:sz w:val="22"/>
          <w:szCs w:val="22"/>
        </w:rPr>
        <w:t>Pezzatti</w:t>
      </w:r>
      <w:proofErr w:type="spellEnd"/>
      <w:r w:rsidRPr="009F37AF">
        <w:rPr>
          <w:rFonts w:ascii="Arial" w:hAnsi="Arial"/>
          <w:sz w:val="22"/>
          <w:szCs w:val="22"/>
        </w:rPr>
        <w:t xml:space="preserve">, </w:t>
      </w:r>
      <w:proofErr w:type="spellStart"/>
      <w:r w:rsidRPr="009F37AF">
        <w:rPr>
          <w:rFonts w:ascii="Arial" w:hAnsi="Arial"/>
          <w:sz w:val="22"/>
          <w:szCs w:val="22"/>
        </w:rPr>
        <w:t>Battro</w:t>
      </w:r>
      <w:proofErr w:type="spellEnd"/>
      <w:r w:rsidRPr="009F37AF">
        <w:rPr>
          <w:rFonts w:ascii="Arial" w:hAnsi="Arial"/>
          <w:sz w:val="22"/>
          <w:szCs w:val="22"/>
        </w:rPr>
        <w:t xml:space="preserve"> &amp; </w:t>
      </w:r>
      <w:proofErr w:type="spellStart"/>
      <w:r w:rsidRPr="009F37AF">
        <w:rPr>
          <w:rFonts w:ascii="Arial" w:hAnsi="Arial"/>
          <w:sz w:val="22"/>
          <w:szCs w:val="22"/>
        </w:rPr>
        <w:t>Sigman</w:t>
      </w:r>
      <w:proofErr w:type="spellEnd"/>
      <w:r w:rsidRPr="009F37AF">
        <w:rPr>
          <w:rFonts w:ascii="Arial" w:hAnsi="Arial"/>
          <w:sz w:val="22"/>
          <w:szCs w:val="22"/>
        </w:rPr>
        <w:t xml:space="preserve">, 2011). </w:t>
      </w:r>
    </w:p>
    <w:p w14:paraId="23305448" w14:textId="77777777" w:rsidR="0094082F" w:rsidRDefault="0094082F" w:rsidP="0094082F">
      <w:pPr>
        <w:tabs>
          <w:tab w:val="left" w:pos="1036"/>
        </w:tabs>
        <w:rPr>
          <w:rFonts w:ascii="Arial" w:hAnsi="Arial"/>
          <w:sz w:val="22"/>
          <w:szCs w:val="22"/>
        </w:rPr>
      </w:pPr>
    </w:p>
    <w:p w14:paraId="101E1E08" w14:textId="77777777" w:rsidR="0094082F" w:rsidRPr="009F37AF" w:rsidRDefault="0094082F" w:rsidP="0094082F">
      <w:pPr>
        <w:tabs>
          <w:tab w:val="left" w:pos="1036"/>
        </w:tabs>
        <w:rPr>
          <w:rFonts w:ascii="Arial" w:hAnsi="Arial" w:cs="Arial"/>
          <w:sz w:val="22"/>
          <w:szCs w:val="22"/>
        </w:rPr>
      </w:pPr>
      <w:r>
        <w:rPr>
          <w:rFonts w:ascii="Arial" w:hAnsi="Arial"/>
          <w:sz w:val="22"/>
          <w:szCs w:val="22"/>
        </w:rPr>
        <w:t xml:space="preserve">In a digital version </w:t>
      </w:r>
      <w:r w:rsidRPr="009F37AF">
        <w:rPr>
          <w:rFonts w:ascii="Arial" w:hAnsi="Arial"/>
          <w:sz w:val="22"/>
          <w:szCs w:val="22"/>
        </w:rPr>
        <w:t>already available for the XO laptop, the path of questions and answers is punctuated by a series of elementary but elaborate co</w:t>
      </w:r>
      <w:r>
        <w:rPr>
          <w:rFonts w:ascii="Arial" w:hAnsi="Arial"/>
          <w:sz w:val="22"/>
          <w:szCs w:val="22"/>
        </w:rPr>
        <w:t xml:space="preserve">gnitive decisions that we call </w:t>
      </w:r>
      <w:r w:rsidRPr="009F37AF">
        <w:rPr>
          <w:rFonts w:ascii="Arial" w:hAnsi="Arial"/>
          <w:sz w:val="22"/>
          <w:szCs w:val="22"/>
        </w:rPr>
        <w:t>“click options</w:t>
      </w:r>
      <w:r>
        <w:rPr>
          <w:rFonts w:ascii="Arial" w:hAnsi="Arial"/>
          <w:sz w:val="22"/>
          <w:szCs w:val="22"/>
        </w:rPr>
        <w:t xml:space="preserve">,” expressed by YES or NO. </w:t>
      </w:r>
      <w:r w:rsidRPr="009F37AF">
        <w:rPr>
          <w:rFonts w:ascii="Arial" w:hAnsi="Arial"/>
          <w:sz w:val="22"/>
          <w:szCs w:val="22"/>
        </w:rPr>
        <w:t>We must study this click option in detail because it is one of the simplest cognitive activities that can be decoded at the brain level.</w:t>
      </w:r>
    </w:p>
    <w:p w14:paraId="6E72E482" w14:textId="77777777" w:rsidR="0094082F" w:rsidRPr="009F37AF" w:rsidRDefault="0094082F" w:rsidP="0094082F">
      <w:pPr>
        <w:rPr>
          <w:rFonts w:ascii="Arial" w:hAnsi="Arial"/>
          <w:sz w:val="22"/>
          <w:szCs w:val="22"/>
        </w:rPr>
      </w:pPr>
    </w:p>
    <w:p w14:paraId="48B533A1" w14:textId="77777777" w:rsidR="0094082F" w:rsidRPr="00914D57" w:rsidRDefault="0094082F" w:rsidP="0094082F">
      <w:pPr>
        <w:tabs>
          <w:tab w:val="left" w:pos="1036"/>
        </w:tabs>
        <w:jc w:val="both"/>
        <w:rPr>
          <w:rFonts w:ascii="Arial" w:hAnsi="Arial"/>
          <w:b/>
          <w:sz w:val="22"/>
          <w:szCs w:val="22"/>
        </w:rPr>
      </w:pPr>
      <w:r w:rsidRPr="00914D57">
        <w:rPr>
          <w:rFonts w:ascii="Arial" w:hAnsi="Arial"/>
          <w:b/>
          <w:sz w:val="22"/>
          <w:szCs w:val="22"/>
        </w:rPr>
        <w:t>The Click Option</w:t>
      </w:r>
    </w:p>
    <w:p w14:paraId="6A8A909C" w14:textId="77777777" w:rsidR="0094082F" w:rsidRPr="009F37AF" w:rsidRDefault="0094082F" w:rsidP="0094082F">
      <w:pPr>
        <w:tabs>
          <w:tab w:val="left" w:pos="1036"/>
        </w:tabs>
        <w:jc w:val="both"/>
        <w:rPr>
          <w:rFonts w:ascii="Arial" w:hAnsi="Arial"/>
          <w:b/>
          <w:i/>
          <w:sz w:val="22"/>
          <w:szCs w:val="22"/>
        </w:rPr>
      </w:pPr>
    </w:p>
    <w:p w14:paraId="60DAAACE" w14:textId="77777777" w:rsidR="0094082F" w:rsidRDefault="0094082F" w:rsidP="0094082F">
      <w:pPr>
        <w:rPr>
          <w:rFonts w:ascii="Arial" w:hAnsi="Arial"/>
          <w:sz w:val="22"/>
          <w:szCs w:val="22"/>
        </w:rPr>
      </w:pPr>
      <w:r w:rsidRPr="009F37AF">
        <w:rPr>
          <w:rFonts w:ascii="Arial" w:hAnsi="Arial"/>
          <w:sz w:val="22"/>
          <w:szCs w:val="22"/>
        </w:rPr>
        <w:t xml:space="preserve">In other studies I have shown that the </w:t>
      </w:r>
      <w:r w:rsidRPr="009F37AF">
        <w:rPr>
          <w:rFonts w:ascii="Arial" w:hAnsi="Arial"/>
          <w:i/>
          <w:sz w:val="22"/>
          <w:szCs w:val="22"/>
        </w:rPr>
        <w:t>click option</w:t>
      </w:r>
      <w:r w:rsidRPr="009F37AF">
        <w:rPr>
          <w:rFonts w:ascii="Arial" w:hAnsi="Arial"/>
          <w:sz w:val="22"/>
          <w:szCs w:val="22"/>
        </w:rPr>
        <w:t xml:space="preserve"> is a basic un</w:t>
      </w:r>
      <w:r>
        <w:rPr>
          <w:rFonts w:ascii="Arial" w:hAnsi="Arial"/>
          <w:sz w:val="22"/>
          <w:szCs w:val="22"/>
        </w:rPr>
        <w:t>it of human behavior (</w:t>
      </w:r>
      <w:proofErr w:type="spellStart"/>
      <w:r>
        <w:rPr>
          <w:rFonts w:ascii="Arial" w:hAnsi="Arial"/>
          <w:sz w:val="22"/>
          <w:szCs w:val="22"/>
        </w:rPr>
        <w:t>Battro</w:t>
      </w:r>
      <w:proofErr w:type="spellEnd"/>
      <w:r>
        <w:rPr>
          <w:rFonts w:ascii="Arial" w:hAnsi="Arial"/>
          <w:sz w:val="22"/>
          <w:szCs w:val="22"/>
        </w:rPr>
        <w:t>, 2004). The</w:t>
      </w:r>
      <w:r w:rsidRPr="009F37AF">
        <w:rPr>
          <w:rFonts w:ascii="Arial" w:hAnsi="Arial"/>
          <w:sz w:val="22"/>
          <w:szCs w:val="22"/>
        </w:rPr>
        <w:t xml:space="preserve"> possibility to use the click option since the first months of life is key to many neurocognitive developmental studies. In fact</w:t>
      </w:r>
      <w:r w:rsidR="00EC40E3">
        <w:rPr>
          <w:rFonts w:ascii="Arial" w:hAnsi="Arial"/>
          <w:sz w:val="22"/>
          <w:szCs w:val="22"/>
        </w:rPr>
        <w:t>,</w:t>
      </w:r>
      <w:r w:rsidRPr="009F37AF">
        <w:rPr>
          <w:rFonts w:ascii="Arial" w:hAnsi="Arial"/>
          <w:sz w:val="22"/>
          <w:szCs w:val="22"/>
        </w:rPr>
        <w:t xml:space="preserve"> “to click or not to click” is a universal proposition of enormous importance. </w:t>
      </w:r>
      <w:r>
        <w:rPr>
          <w:rFonts w:ascii="Arial" w:hAnsi="Arial"/>
          <w:sz w:val="22"/>
          <w:szCs w:val="22"/>
        </w:rPr>
        <w:t>With</w:t>
      </w:r>
      <w:r w:rsidRPr="009F37AF">
        <w:rPr>
          <w:rFonts w:ascii="Arial" w:hAnsi="Arial"/>
          <w:sz w:val="22"/>
          <w:szCs w:val="22"/>
        </w:rPr>
        <w:t xml:space="preserve"> Percival Denham we have propose</w:t>
      </w:r>
      <w:r w:rsidR="00EC40E3">
        <w:rPr>
          <w:rFonts w:ascii="Arial" w:hAnsi="Arial"/>
          <w:sz w:val="22"/>
          <w:szCs w:val="22"/>
        </w:rPr>
        <w:t>d the click option as the core</w:t>
      </w:r>
      <w:r w:rsidRPr="009F37AF">
        <w:rPr>
          <w:rFonts w:ascii="Arial" w:hAnsi="Arial"/>
          <w:sz w:val="22"/>
          <w:szCs w:val="22"/>
        </w:rPr>
        <w:t xml:space="preserve"> of a new kind of intelligence, </w:t>
      </w:r>
      <w:proofErr w:type="gramStart"/>
      <w:r w:rsidRPr="009F37AF">
        <w:rPr>
          <w:rFonts w:ascii="Arial" w:hAnsi="Arial"/>
          <w:sz w:val="22"/>
          <w:szCs w:val="22"/>
        </w:rPr>
        <w:t xml:space="preserve">a </w:t>
      </w:r>
      <w:r w:rsidRPr="009F37AF">
        <w:rPr>
          <w:rFonts w:ascii="Arial" w:hAnsi="Arial"/>
          <w:i/>
          <w:sz w:val="22"/>
          <w:szCs w:val="22"/>
        </w:rPr>
        <w:t>Digital</w:t>
      </w:r>
      <w:proofErr w:type="gramEnd"/>
      <w:r w:rsidRPr="009F37AF">
        <w:rPr>
          <w:rFonts w:ascii="Arial" w:hAnsi="Arial"/>
          <w:i/>
          <w:sz w:val="22"/>
          <w:szCs w:val="22"/>
        </w:rPr>
        <w:t xml:space="preserve"> Intelligence</w:t>
      </w:r>
      <w:r>
        <w:rPr>
          <w:rFonts w:ascii="Arial" w:hAnsi="Arial"/>
          <w:sz w:val="22"/>
          <w:szCs w:val="22"/>
        </w:rPr>
        <w:t>, which</w:t>
      </w:r>
      <w:r w:rsidRPr="009F37AF">
        <w:rPr>
          <w:rFonts w:ascii="Arial" w:hAnsi="Arial"/>
          <w:sz w:val="22"/>
          <w:szCs w:val="22"/>
        </w:rPr>
        <w:t xml:space="preserve"> could be included in Howard Gardner’s taxonomy of </w:t>
      </w:r>
      <w:r w:rsidRPr="009F37AF">
        <w:rPr>
          <w:rFonts w:ascii="Arial" w:hAnsi="Arial"/>
          <w:i/>
          <w:sz w:val="22"/>
          <w:szCs w:val="22"/>
        </w:rPr>
        <w:t>Multiple Intelligences</w:t>
      </w:r>
      <w:r w:rsidRPr="009F37AF">
        <w:rPr>
          <w:rFonts w:ascii="Arial" w:hAnsi="Arial"/>
          <w:sz w:val="22"/>
          <w:szCs w:val="22"/>
        </w:rPr>
        <w:t xml:space="preserve"> MI  (</w:t>
      </w:r>
      <w:proofErr w:type="spellStart"/>
      <w:r w:rsidRPr="009F37AF">
        <w:rPr>
          <w:rFonts w:ascii="Arial" w:hAnsi="Arial"/>
          <w:sz w:val="22"/>
          <w:szCs w:val="22"/>
        </w:rPr>
        <w:t>Battro</w:t>
      </w:r>
      <w:proofErr w:type="spellEnd"/>
      <w:r w:rsidRPr="009F37AF">
        <w:rPr>
          <w:rFonts w:ascii="Arial" w:hAnsi="Arial"/>
          <w:sz w:val="22"/>
          <w:szCs w:val="22"/>
        </w:rPr>
        <w:t xml:space="preserve"> &amp; Denham, 2007; </w:t>
      </w:r>
      <w:proofErr w:type="spellStart"/>
      <w:r w:rsidRPr="009F37AF">
        <w:rPr>
          <w:rFonts w:ascii="Arial" w:hAnsi="Arial"/>
          <w:sz w:val="22"/>
          <w:szCs w:val="22"/>
        </w:rPr>
        <w:t>Battro</w:t>
      </w:r>
      <w:proofErr w:type="spellEnd"/>
      <w:r w:rsidRPr="009F37AF">
        <w:rPr>
          <w:rFonts w:ascii="Arial" w:hAnsi="Arial"/>
          <w:sz w:val="22"/>
          <w:szCs w:val="22"/>
        </w:rPr>
        <w:t xml:space="preserve">, 2009; </w:t>
      </w:r>
      <w:proofErr w:type="spellStart"/>
      <w:r w:rsidRPr="009F37AF">
        <w:rPr>
          <w:rFonts w:ascii="Arial" w:hAnsi="Arial"/>
          <w:sz w:val="22"/>
          <w:szCs w:val="22"/>
        </w:rPr>
        <w:t>Schaler</w:t>
      </w:r>
      <w:proofErr w:type="spellEnd"/>
      <w:r w:rsidRPr="009F37AF">
        <w:rPr>
          <w:rFonts w:ascii="Arial" w:hAnsi="Arial"/>
          <w:sz w:val="22"/>
          <w:szCs w:val="22"/>
        </w:rPr>
        <w:t xml:space="preserve">, 2006, p. 304).  </w:t>
      </w:r>
    </w:p>
    <w:p w14:paraId="3FD77D86" w14:textId="77777777" w:rsidR="0094082F" w:rsidRDefault="0094082F" w:rsidP="0094082F">
      <w:pPr>
        <w:rPr>
          <w:rFonts w:ascii="Arial" w:hAnsi="Arial"/>
          <w:sz w:val="22"/>
          <w:szCs w:val="22"/>
        </w:rPr>
      </w:pPr>
    </w:p>
    <w:p w14:paraId="48F74B9B" w14:textId="77777777" w:rsidR="0094082F" w:rsidRPr="009F37AF" w:rsidRDefault="0094082F" w:rsidP="0094082F">
      <w:pPr>
        <w:rPr>
          <w:rFonts w:ascii="Arial" w:hAnsi="Arial"/>
          <w:sz w:val="22"/>
          <w:szCs w:val="22"/>
        </w:rPr>
      </w:pPr>
      <w:r w:rsidRPr="009F37AF">
        <w:rPr>
          <w:rFonts w:ascii="Arial" w:hAnsi="Arial"/>
          <w:sz w:val="22"/>
          <w:szCs w:val="22"/>
        </w:rPr>
        <w:lastRenderedPageBreak/>
        <w:t>A most useful property of the click option is that it can be recorded by a precise neuronal activation at the cortical level (</w:t>
      </w:r>
      <w:proofErr w:type="spellStart"/>
      <w:r w:rsidRPr="009F37AF">
        <w:rPr>
          <w:rFonts w:ascii="Arial" w:hAnsi="Arial"/>
          <w:sz w:val="22"/>
          <w:szCs w:val="22"/>
        </w:rPr>
        <w:t>Dehaene</w:t>
      </w:r>
      <w:proofErr w:type="spellEnd"/>
      <w:r w:rsidRPr="009F37AF">
        <w:rPr>
          <w:rFonts w:ascii="Arial" w:hAnsi="Arial"/>
          <w:sz w:val="22"/>
          <w:szCs w:val="22"/>
        </w:rPr>
        <w:t xml:space="preserve"> et al. 1998). I predict that in the near</w:t>
      </w:r>
      <w:r w:rsidR="00EC40E3">
        <w:rPr>
          <w:rFonts w:ascii="Arial" w:hAnsi="Arial"/>
          <w:sz w:val="22"/>
          <w:szCs w:val="22"/>
        </w:rPr>
        <w:t xml:space="preserve"> future many evaluations of a </w:t>
      </w:r>
      <w:r w:rsidRPr="009F37AF">
        <w:rPr>
          <w:rFonts w:ascii="Arial" w:hAnsi="Arial"/>
          <w:sz w:val="22"/>
          <w:szCs w:val="22"/>
        </w:rPr>
        <w:t xml:space="preserve">student’s cognitive performance will be done using similar simple settings based on the click option. </w:t>
      </w:r>
    </w:p>
    <w:p w14:paraId="521C4F8D" w14:textId="77777777" w:rsidR="0094082F" w:rsidRPr="009F37AF" w:rsidRDefault="0094082F" w:rsidP="0094082F">
      <w:pPr>
        <w:rPr>
          <w:rFonts w:ascii="Arial" w:hAnsi="Arial"/>
          <w:sz w:val="18"/>
        </w:rPr>
      </w:pPr>
    </w:p>
    <w:p w14:paraId="2324B0B0" w14:textId="77777777" w:rsidR="0094082F" w:rsidRPr="00914D57" w:rsidRDefault="0094082F" w:rsidP="0094082F">
      <w:pPr>
        <w:rPr>
          <w:rFonts w:ascii="Arial" w:hAnsi="Arial"/>
          <w:b/>
          <w:sz w:val="22"/>
        </w:rPr>
      </w:pPr>
      <w:r w:rsidRPr="00914D57">
        <w:rPr>
          <w:rFonts w:ascii="Arial" w:hAnsi="Arial"/>
          <w:b/>
          <w:sz w:val="22"/>
        </w:rPr>
        <w:t>Children also teach</w:t>
      </w:r>
    </w:p>
    <w:p w14:paraId="519B08F5" w14:textId="77777777" w:rsidR="0094082F" w:rsidRPr="009F37AF" w:rsidRDefault="0094082F" w:rsidP="0094082F">
      <w:pPr>
        <w:rPr>
          <w:rFonts w:ascii="Arial" w:hAnsi="Arial"/>
          <w:sz w:val="22"/>
        </w:rPr>
      </w:pPr>
    </w:p>
    <w:p w14:paraId="43B3819C" w14:textId="77777777" w:rsidR="0094082F" w:rsidRDefault="0094082F" w:rsidP="0094082F">
      <w:pPr>
        <w:rPr>
          <w:rFonts w:ascii="Arial" w:hAnsi="Arial"/>
          <w:sz w:val="22"/>
        </w:rPr>
      </w:pPr>
      <w:r w:rsidRPr="009F37AF">
        <w:rPr>
          <w:rFonts w:ascii="Arial" w:hAnsi="Arial"/>
          <w:sz w:val="22"/>
        </w:rPr>
        <w:t xml:space="preserve">Parents and teachers have </w:t>
      </w:r>
      <w:r>
        <w:rPr>
          <w:rFonts w:ascii="Arial" w:hAnsi="Arial"/>
          <w:sz w:val="22"/>
        </w:rPr>
        <w:t xml:space="preserve">long </w:t>
      </w:r>
      <w:r w:rsidRPr="009F37AF">
        <w:rPr>
          <w:rFonts w:ascii="Arial" w:hAnsi="Arial"/>
          <w:sz w:val="22"/>
        </w:rPr>
        <w:t xml:space="preserve">known that children teach and spontaneously develop </w:t>
      </w:r>
      <w:r>
        <w:rPr>
          <w:rFonts w:ascii="Arial" w:hAnsi="Arial"/>
          <w:sz w:val="22"/>
        </w:rPr>
        <w:t xml:space="preserve">teaching skills. Until recently, </w:t>
      </w:r>
      <w:r w:rsidRPr="009F37AF">
        <w:rPr>
          <w:rFonts w:ascii="Arial" w:hAnsi="Arial"/>
          <w:sz w:val="22"/>
        </w:rPr>
        <w:t xml:space="preserve">only a few developmental psychologists have studied this phenomenon. </w:t>
      </w:r>
      <w:r>
        <w:rPr>
          <w:rFonts w:ascii="Arial" w:hAnsi="Arial"/>
          <w:sz w:val="22"/>
        </w:rPr>
        <w:t>However, as a result of</w:t>
      </w:r>
      <w:r w:rsidRPr="009F37AF">
        <w:rPr>
          <w:rFonts w:ascii="Arial" w:hAnsi="Arial"/>
          <w:sz w:val="22"/>
        </w:rPr>
        <w:t xml:space="preserve"> the massive imp</w:t>
      </w:r>
      <w:r>
        <w:rPr>
          <w:rFonts w:ascii="Arial" w:hAnsi="Arial"/>
          <w:sz w:val="22"/>
        </w:rPr>
        <w:t xml:space="preserve">lementation of informatics and </w:t>
      </w:r>
      <w:r w:rsidRPr="009F37AF">
        <w:rPr>
          <w:rFonts w:ascii="Arial" w:hAnsi="Arial"/>
          <w:sz w:val="22"/>
        </w:rPr>
        <w:t>communic</w:t>
      </w:r>
      <w:r>
        <w:rPr>
          <w:rFonts w:ascii="Arial" w:hAnsi="Arial"/>
          <w:sz w:val="22"/>
        </w:rPr>
        <w:t>ation technologies in education,</w:t>
      </w:r>
      <w:r w:rsidRPr="009F37AF">
        <w:rPr>
          <w:rFonts w:ascii="Arial" w:hAnsi="Arial"/>
          <w:sz w:val="22"/>
        </w:rPr>
        <w:t xml:space="preserve"> </w:t>
      </w:r>
      <w:r>
        <w:rPr>
          <w:rFonts w:ascii="Arial" w:hAnsi="Arial"/>
          <w:sz w:val="22"/>
        </w:rPr>
        <w:t>w</w:t>
      </w:r>
      <w:r w:rsidRPr="009F37AF">
        <w:rPr>
          <w:rFonts w:ascii="Arial" w:hAnsi="Arial"/>
          <w:sz w:val="22"/>
        </w:rPr>
        <w:t>e</w:t>
      </w:r>
      <w:r>
        <w:rPr>
          <w:rFonts w:ascii="Arial" w:hAnsi="Arial"/>
          <w:sz w:val="22"/>
        </w:rPr>
        <w:t xml:space="preserve"> now</w:t>
      </w:r>
      <w:r w:rsidRPr="009F37AF">
        <w:rPr>
          <w:rFonts w:ascii="Arial" w:hAnsi="Arial"/>
          <w:sz w:val="22"/>
        </w:rPr>
        <w:t xml:space="preserve"> expect </w:t>
      </w:r>
      <w:r>
        <w:rPr>
          <w:rFonts w:ascii="Arial" w:hAnsi="Arial"/>
          <w:sz w:val="22"/>
        </w:rPr>
        <w:t xml:space="preserve">much greater interest in </w:t>
      </w:r>
      <w:r w:rsidR="00EC40E3">
        <w:rPr>
          <w:rFonts w:ascii="Arial" w:hAnsi="Arial"/>
          <w:sz w:val="22"/>
        </w:rPr>
        <w:t>this area.</w:t>
      </w:r>
    </w:p>
    <w:p w14:paraId="58801902" w14:textId="77777777" w:rsidR="0094082F" w:rsidRDefault="0094082F" w:rsidP="0094082F">
      <w:pPr>
        <w:rPr>
          <w:rFonts w:ascii="Arial" w:hAnsi="Arial"/>
          <w:sz w:val="22"/>
        </w:rPr>
      </w:pPr>
    </w:p>
    <w:p w14:paraId="454C4BAD" w14:textId="77777777" w:rsidR="0094082F" w:rsidRPr="009F37AF" w:rsidRDefault="0094082F" w:rsidP="0094082F">
      <w:pPr>
        <w:rPr>
          <w:rFonts w:ascii="Arial" w:hAnsi="Arial"/>
          <w:sz w:val="22"/>
        </w:rPr>
      </w:pPr>
      <w:r w:rsidRPr="009F37AF">
        <w:rPr>
          <w:rFonts w:ascii="Arial" w:hAnsi="Arial"/>
          <w:sz w:val="22"/>
        </w:rPr>
        <w:t xml:space="preserve">What we all observe is the impressive development of digital skills </w:t>
      </w:r>
      <w:r>
        <w:rPr>
          <w:rFonts w:ascii="Arial" w:hAnsi="Arial"/>
          <w:sz w:val="22"/>
        </w:rPr>
        <w:t>from an</w:t>
      </w:r>
      <w:r w:rsidRPr="009F37AF">
        <w:rPr>
          <w:rFonts w:ascii="Arial" w:hAnsi="Arial"/>
          <w:sz w:val="22"/>
        </w:rPr>
        <w:t xml:space="preserve"> early age, even before a first language is fu</w:t>
      </w:r>
      <w:r>
        <w:rPr>
          <w:rFonts w:ascii="Arial" w:hAnsi="Arial"/>
          <w:sz w:val="22"/>
        </w:rPr>
        <w:t xml:space="preserve">lly acquired. Children seem to </w:t>
      </w:r>
      <w:r w:rsidRPr="009F37AF">
        <w:rPr>
          <w:rFonts w:ascii="Arial" w:hAnsi="Arial"/>
          <w:sz w:val="22"/>
        </w:rPr>
        <w:t xml:space="preserve">speak </w:t>
      </w:r>
      <w:r>
        <w:rPr>
          <w:rFonts w:ascii="Arial" w:hAnsi="Arial"/>
          <w:sz w:val="22"/>
        </w:rPr>
        <w:t>“</w:t>
      </w:r>
      <w:proofErr w:type="spellStart"/>
      <w:r w:rsidRPr="009F37AF">
        <w:rPr>
          <w:rFonts w:ascii="Arial" w:hAnsi="Arial"/>
          <w:sz w:val="22"/>
        </w:rPr>
        <w:t>digitalese</w:t>
      </w:r>
      <w:proofErr w:type="spellEnd"/>
      <w:r w:rsidRPr="009F37AF">
        <w:rPr>
          <w:rFonts w:ascii="Arial" w:hAnsi="Arial"/>
          <w:sz w:val="22"/>
        </w:rPr>
        <w:t xml:space="preserve">” as a second language. They are eager to use any kind of digital device and happy to transmit the newly acquired knowledge to others, siblings, parents, friends, young or old. Children are naturally eager to teach and can </w:t>
      </w:r>
      <w:r>
        <w:rPr>
          <w:rFonts w:ascii="Arial" w:hAnsi="Arial"/>
          <w:sz w:val="22"/>
        </w:rPr>
        <w:t xml:space="preserve">become the best teaching </w:t>
      </w:r>
      <w:r w:rsidRPr="009F37AF">
        <w:rPr>
          <w:rFonts w:ascii="Arial" w:hAnsi="Arial"/>
          <w:sz w:val="22"/>
        </w:rPr>
        <w:t>assistant</w:t>
      </w:r>
      <w:r w:rsidR="00EC40E3">
        <w:rPr>
          <w:rFonts w:ascii="Arial" w:hAnsi="Arial"/>
          <w:sz w:val="22"/>
        </w:rPr>
        <w:t>s</w:t>
      </w:r>
      <w:r w:rsidRPr="009F37AF">
        <w:rPr>
          <w:rFonts w:ascii="Arial" w:hAnsi="Arial"/>
          <w:sz w:val="22"/>
        </w:rPr>
        <w:t xml:space="preserve"> in school and at h</w:t>
      </w:r>
      <w:r w:rsidR="00EC40E3">
        <w:rPr>
          <w:rFonts w:ascii="Arial" w:hAnsi="Arial"/>
          <w:sz w:val="22"/>
        </w:rPr>
        <w:t xml:space="preserve">ome under a good guide. </w:t>
      </w:r>
      <w:r w:rsidRPr="009F37AF">
        <w:rPr>
          <w:rFonts w:ascii="Arial" w:hAnsi="Arial"/>
          <w:sz w:val="22"/>
        </w:rPr>
        <w:t>And, what is most important, “when we teach we learn</w:t>
      </w:r>
      <w:r>
        <w:rPr>
          <w:rFonts w:ascii="Arial" w:hAnsi="Arial"/>
          <w:sz w:val="22"/>
        </w:rPr>
        <w:t>,”</w:t>
      </w:r>
      <w:r w:rsidRPr="009F37AF">
        <w:rPr>
          <w:rFonts w:ascii="Arial" w:hAnsi="Arial"/>
          <w:sz w:val="22"/>
        </w:rPr>
        <w:t xml:space="preserve"> </w:t>
      </w:r>
      <w:proofErr w:type="spellStart"/>
      <w:r w:rsidRPr="009F37AF">
        <w:rPr>
          <w:rFonts w:ascii="Arial" w:hAnsi="Arial"/>
          <w:i/>
          <w:sz w:val="22"/>
        </w:rPr>
        <w:t>docendo</w:t>
      </w:r>
      <w:proofErr w:type="spellEnd"/>
      <w:r w:rsidRPr="009F37AF">
        <w:rPr>
          <w:rFonts w:ascii="Arial" w:hAnsi="Arial"/>
          <w:i/>
          <w:sz w:val="22"/>
        </w:rPr>
        <w:t xml:space="preserve"> </w:t>
      </w:r>
      <w:proofErr w:type="spellStart"/>
      <w:r w:rsidRPr="009F37AF">
        <w:rPr>
          <w:rFonts w:ascii="Arial" w:hAnsi="Arial"/>
          <w:i/>
          <w:sz w:val="22"/>
        </w:rPr>
        <w:t>discimus</w:t>
      </w:r>
      <w:proofErr w:type="spellEnd"/>
      <w:r w:rsidRPr="009F37AF">
        <w:rPr>
          <w:rFonts w:ascii="Arial" w:hAnsi="Arial"/>
          <w:sz w:val="22"/>
        </w:rPr>
        <w:t xml:space="preserve"> said the ancient Latin expression.</w:t>
      </w:r>
    </w:p>
    <w:p w14:paraId="1AFFFF8C" w14:textId="77777777" w:rsidR="001F0E83" w:rsidRDefault="001F0E83"/>
    <w:p w14:paraId="5FE96020" w14:textId="77777777" w:rsidR="00914D57" w:rsidRDefault="00914D57" w:rsidP="00914D57">
      <w:pPr>
        <w:spacing w:after="280" w:afterAutospacing="1"/>
        <w:rPr>
          <w:rFonts w:ascii="Arial" w:hAnsi="Arial" w:cs="Arial"/>
          <w:b/>
          <w:sz w:val="22"/>
          <w:szCs w:val="22"/>
        </w:rPr>
      </w:pPr>
      <w:proofErr w:type="spellStart"/>
      <w:r>
        <w:rPr>
          <w:rFonts w:ascii="Arial" w:hAnsi="Arial" w:cs="Arial"/>
          <w:b/>
          <w:sz w:val="22"/>
          <w:szCs w:val="22"/>
        </w:rPr>
        <w:t>R</w:t>
      </w:r>
      <w:r w:rsidRPr="00914D57">
        <w:rPr>
          <w:rFonts w:ascii="Arial" w:hAnsi="Arial" w:cs="Arial"/>
          <w:b/>
          <w:sz w:val="22"/>
          <w:szCs w:val="22"/>
        </w:rPr>
        <w:t>eferences</w:t>
      </w:r>
    </w:p>
    <w:p w14:paraId="3C787DE9" w14:textId="17198C0F" w:rsidR="00914D57" w:rsidRPr="00914D57" w:rsidRDefault="00914D57" w:rsidP="00914D57">
      <w:pPr>
        <w:rPr>
          <w:rFonts w:ascii="Arial" w:hAnsi="Arial" w:cs="Arial"/>
          <w:b/>
          <w:sz w:val="22"/>
          <w:szCs w:val="22"/>
        </w:rPr>
      </w:pPr>
      <w:r w:rsidRPr="00914D57">
        <w:rPr>
          <w:rFonts w:ascii="Arial" w:hAnsi="Arial" w:cs="Arial"/>
          <w:sz w:val="22"/>
          <w:szCs w:val="22"/>
        </w:rPr>
        <w:t>Battro</w:t>
      </w:r>
      <w:proofErr w:type="spellEnd"/>
      <w:r w:rsidRPr="00914D57">
        <w:rPr>
          <w:rFonts w:ascii="Arial" w:hAnsi="Arial" w:cs="Arial"/>
          <w:sz w:val="22"/>
          <w:szCs w:val="22"/>
        </w:rPr>
        <w:t xml:space="preserve">, A.M. (2004). </w:t>
      </w:r>
      <w:proofErr w:type="gramStart"/>
      <w:r w:rsidRPr="00914D57">
        <w:rPr>
          <w:rFonts w:ascii="Arial" w:hAnsi="Arial" w:cs="Arial"/>
          <w:sz w:val="22"/>
          <w:szCs w:val="22"/>
        </w:rPr>
        <w:t>Digital skills, globalization and education.</w:t>
      </w:r>
      <w:proofErr w:type="gramEnd"/>
      <w:r w:rsidRPr="00914D57">
        <w:rPr>
          <w:rFonts w:ascii="Arial" w:hAnsi="Arial" w:cs="Arial"/>
          <w:sz w:val="22"/>
          <w:szCs w:val="22"/>
        </w:rPr>
        <w:t xml:space="preserve"> In </w:t>
      </w:r>
      <w:r w:rsidRPr="00914D57">
        <w:rPr>
          <w:rFonts w:ascii="Arial" w:hAnsi="Arial" w:cs="Arial"/>
          <w:i/>
          <w:sz w:val="22"/>
          <w:szCs w:val="22"/>
        </w:rPr>
        <w:t>Globalization: Culture and education in the new millennium</w:t>
      </w:r>
      <w:r w:rsidRPr="00914D57">
        <w:rPr>
          <w:rFonts w:ascii="Arial" w:hAnsi="Arial" w:cs="Arial"/>
          <w:sz w:val="22"/>
          <w:szCs w:val="22"/>
        </w:rPr>
        <w:t xml:space="preserve"> (M. </w:t>
      </w:r>
      <w:proofErr w:type="spellStart"/>
      <w:r w:rsidRPr="00914D57">
        <w:rPr>
          <w:rFonts w:ascii="Arial" w:hAnsi="Arial" w:cs="Arial"/>
          <w:sz w:val="22"/>
          <w:szCs w:val="22"/>
        </w:rPr>
        <w:t>Suárez</w:t>
      </w:r>
      <w:proofErr w:type="spellEnd"/>
      <w:r w:rsidRPr="00914D57">
        <w:rPr>
          <w:rFonts w:ascii="Arial" w:hAnsi="Arial" w:cs="Arial"/>
          <w:sz w:val="22"/>
          <w:szCs w:val="22"/>
        </w:rPr>
        <w:t xml:space="preserve">-Orozco, D. </w:t>
      </w:r>
      <w:proofErr w:type="spellStart"/>
      <w:r w:rsidRPr="00914D57">
        <w:rPr>
          <w:rFonts w:ascii="Arial" w:hAnsi="Arial" w:cs="Arial"/>
          <w:sz w:val="22"/>
          <w:szCs w:val="22"/>
        </w:rPr>
        <w:t>Baolian</w:t>
      </w:r>
      <w:proofErr w:type="spellEnd"/>
      <w:r w:rsidRPr="00914D57">
        <w:rPr>
          <w:rFonts w:ascii="Arial" w:hAnsi="Arial" w:cs="Arial"/>
          <w:sz w:val="22"/>
          <w:szCs w:val="22"/>
        </w:rPr>
        <w:t xml:space="preserve"> Qin-Hilliard, Eds.). California University Press: San Francisco, 2004.</w:t>
      </w:r>
    </w:p>
    <w:p w14:paraId="75832A69" w14:textId="77777777" w:rsidR="00914D57" w:rsidRPr="00914D57" w:rsidRDefault="00914D57" w:rsidP="00914D57">
      <w:pPr>
        <w:widowControl w:val="0"/>
        <w:autoSpaceDE w:val="0"/>
        <w:autoSpaceDN w:val="0"/>
        <w:adjustRightInd w:val="0"/>
        <w:rPr>
          <w:rFonts w:ascii="Arial" w:hAnsi="Arial" w:cs="Arial"/>
          <w:sz w:val="22"/>
          <w:szCs w:val="22"/>
        </w:rPr>
      </w:pPr>
      <w:proofErr w:type="spellStart"/>
      <w:r w:rsidRPr="00914D57">
        <w:rPr>
          <w:rFonts w:ascii="Arial" w:hAnsi="Arial" w:cs="Arial"/>
          <w:sz w:val="22"/>
          <w:szCs w:val="22"/>
        </w:rPr>
        <w:t>Battro</w:t>
      </w:r>
      <w:proofErr w:type="spellEnd"/>
      <w:r w:rsidRPr="00914D57">
        <w:rPr>
          <w:rFonts w:ascii="Arial" w:hAnsi="Arial" w:cs="Arial"/>
          <w:sz w:val="22"/>
          <w:szCs w:val="22"/>
        </w:rPr>
        <w:t>, A.M.</w:t>
      </w:r>
      <w:r w:rsidRPr="00914D57">
        <w:rPr>
          <w:rFonts w:ascii="Arial" w:hAnsi="Arial" w:cs="Arial"/>
          <w:i/>
          <w:sz w:val="22"/>
          <w:szCs w:val="22"/>
        </w:rPr>
        <w:t xml:space="preserve"> </w:t>
      </w:r>
      <w:r w:rsidRPr="00914D57">
        <w:rPr>
          <w:rFonts w:ascii="Arial" w:hAnsi="Arial" w:cs="Arial"/>
          <w:sz w:val="22"/>
          <w:szCs w:val="22"/>
        </w:rPr>
        <w:t>&amp; Denham, P.J. (2007)</w:t>
      </w:r>
      <w:r w:rsidRPr="00914D57">
        <w:rPr>
          <w:rFonts w:ascii="Arial" w:hAnsi="Arial" w:cs="Arial"/>
          <w:i/>
          <w:sz w:val="22"/>
          <w:szCs w:val="22"/>
        </w:rPr>
        <w:t xml:space="preserve">.  </w:t>
      </w:r>
      <w:proofErr w:type="spellStart"/>
      <w:proofErr w:type="gramStart"/>
      <w:r w:rsidRPr="00914D57">
        <w:rPr>
          <w:rFonts w:ascii="Arial" w:hAnsi="Arial" w:cs="Arial"/>
          <w:i/>
          <w:sz w:val="22"/>
          <w:szCs w:val="22"/>
        </w:rPr>
        <w:t>Hacia</w:t>
      </w:r>
      <w:proofErr w:type="spellEnd"/>
      <w:r w:rsidRPr="00914D57">
        <w:rPr>
          <w:rFonts w:ascii="Arial" w:hAnsi="Arial" w:cs="Arial"/>
          <w:i/>
          <w:sz w:val="22"/>
          <w:szCs w:val="22"/>
        </w:rPr>
        <w:t xml:space="preserve"> </w:t>
      </w:r>
      <w:proofErr w:type="spellStart"/>
      <w:r w:rsidRPr="00914D57">
        <w:rPr>
          <w:rFonts w:ascii="Arial" w:hAnsi="Arial" w:cs="Arial"/>
          <w:i/>
          <w:sz w:val="22"/>
          <w:szCs w:val="22"/>
        </w:rPr>
        <w:t>una</w:t>
      </w:r>
      <w:proofErr w:type="spellEnd"/>
      <w:r w:rsidRPr="00914D57">
        <w:rPr>
          <w:rFonts w:ascii="Arial" w:hAnsi="Arial" w:cs="Arial"/>
          <w:i/>
          <w:sz w:val="22"/>
          <w:szCs w:val="22"/>
        </w:rPr>
        <w:t xml:space="preserve"> </w:t>
      </w:r>
      <w:proofErr w:type="spellStart"/>
      <w:r w:rsidRPr="00914D57">
        <w:rPr>
          <w:rFonts w:ascii="Arial" w:hAnsi="Arial" w:cs="Arial"/>
          <w:i/>
          <w:sz w:val="22"/>
          <w:szCs w:val="22"/>
        </w:rPr>
        <w:t>inteligencia</w:t>
      </w:r>
      <w:proofErr w:type="spellEnd"/>
      <w:r w:rsidRPr="00914D57">
        <w:rPr>
          <w:rFonts w:ascii="Arial" w:hAnsi="Arial" w:cs="Arial"/>
          <w:i/>
          <w:sz w:val="22"/>
          <w:szCs w:val="22"/>
        </w:rPr>
        <w:t xml:space="preserve"> digital</w:t>
      </w:r>
      <w:r w:rsidRPr="00914D57">
        <w:rPr>
          <w:rFonts w:ascii="Arial" w:hAnsi="Arial" w:cs="Arial"/>
          <w:sz w:val="22"/>
          <w:szCs w:val="22"/>
        </w:rPr>
        <w:t>.</w:t>
      </w:r>
      <w:proofErr w:type="gramEnd"/>
      <w:r w:rsidRPr="00914D57">
        <w:rPr>
          <w:rFonts w:ascii="Arial" w:hAnsi="Arial" w:cs="Arial"/>
          <w:sz w:val="22"/>
          <w:szCs w:val="22"/>
        </w:rPr>
        <w:t xml:space="preserve"> Academia </w:t>
      </w:r>
      <w:proofErr w:type="spellStart"/>
      <w:r w:rsidRPr="00914D57">
        <w:rPr>
          <w:rFonts w:ascii="Arial" w:hAnsi="Arial" w:cs="Arial"/>
          <w:sz w:val="22"/>
          <w:szCs w:val="22"/>
        </w:rPr>
        <w:t>Nacional</w:t>
      </w:r>
      <w:proofErr w:type="spellEnd"/>
      <w:r w:rsidRPr="00914D57">
        <w:rPr>
          <w:rFonts w:ascii="Arial" w:hAnsi="Arial" w:cs="Arial"/>
          <w:sz w:val="22"/>
          <w:szCs w:val="22"/>
        </w:rPr>
        <w:t xml:space="preserve"> de </w:t>
      </w:r>
      <w:proofErr w:type="spellStart"/>
      <w:r w:rsidRPr="00914D57">
        <w:rPr>
          <w:rFonts w:ascii="Arial" w:hAnsi="Arial" w:cs="Arial"/>
          <w:sz w:val="22"/>
          <w:szCs w:val="22"/>
        </w:rPr>
        <w:t>Educación</w:t>
      </w:r>
      <w:proofErr w:type="spellEnd"/>
      <w:r w:rsidRPr="00914D57">
        <w:rPr>
          <w:rFonts w:ascii="Arial" w:hAnsi="Arial" w:cs="Arial"/>
          <w:sz w:val="22"/>
          <w:szCs w:val="22"/>
        </w:rPr>
        <w:t>: Buenos Aires.</w:t>
      </w:r>
    </w:p>
    <w:p w14:paraId="43FEE505" w14:textId="77777777" w:rsidR="00914D57" w:rsidRPr="00914D57" w:rsidRDefault="00914D57" w:rsidP="00914D57">
      <w:pPr>
        <w:rPr>
          <w:rFonts w:ascii="Arial" w:hAnsi="Arial" w:cs="Arial"/>
          <w:sz w:val="22"/>
          <w:szCs w:val="22"/>
        </w:rPr>
      </w:pPr>
      <w:proofErr w:type="spellStart"/>
      <w:r w:rsidRPr="00914D57">
        <w:rPr>
          <w:rFonts w:ascii="Arial" w:hAnsi="Arial" w:cs="Arial"/>
          <w:sz w:val="22"/>
          <w:szCs w:val="22"/>
        </w:rPr>
        <w:t>Battro</w:t>
      </w:r>
      <w:proofErr w:type="spellEnd"/>
      <w:r w:rsidRPr="00914D57">
        <w:rPr>
          <w:rFonts w:ascii="Arial" w:hAnsi="Arial" w:cs="Arial"/>
          <w:sz w:val="22"/>
          <w:szCs w:val="22"/>
        </w:rPr>
        <w:t xml:space="preserve">, A.M (2009). </w:t>
      </w:r>
      <w:proofErr w:type="gramStart"/>
      <w:r w:rsidRPr="00914D57">
        <w:rPr>
          <w:rFonts w:ascii="Arial" w:hAnsi="Arial" w:cs="Arial"/>
          <w:sz w:val="22"/>
          <w:szCs w:val="22"/>
        </w:rPr>
        <w:t>Multiple intelligences and constructionism in the digital era.</w:t>
      </w:r>
      <w:proofErr w:type="gramEnd"/>
      <w:r w:rsidRPr="00914D57">
        <w:rPr>
          <w:rFonts w:ascii="Arial" w:hAnsi="Arial" w:cs="Arial"/>
          <w:sz w:val="22"/>
          <w:szCs w:val="22"/>
        </w:rPr>
        <w:t xml:space="preserve"> </w:t>
      </w:r>
      <w:proofErr w:type="gramStart"/>
      <w:r w:rsidRPr="00914D57">
        <w:rPr>
          <w:rFonts w:ascii="Arial" w:hAnsi="Arial" w:cs="Arial"/>
          <w:sz w:val="22"/>
          <w:szCs w:val="22"/>
        </w:rPr>
        <w:t xml:space="preserve">In </w:t>
      </w:r>
      <w:proofErr w:type="spellStart"/>
      <w:r w:rsidRPr="00914D57">
        <w:rPr>
          <w:rFonts w:ascii="Arial" w:hAnsi="Arial" w:cs="Arial"/>
          <w:sz w:val="22"/>
          <w:szCs w:val="22"/>
        </w:rPr>
        <w:t>Jie</w:t>
      </w:r>
      <w:proofErr w:type="spellEnd"/>
      <w:r w:rsidRPr="00914D57">
        <w:rPr>
          <w:rFonts w:ascii="Arial" w:hAnsi="Arial" w:cs="Arial"/>
          <w:sz w:val="22"/>
          <w:szCs w:val="22"/>
        </w:rPr>
        <w:t>-Qi Chen, S. Moran and H. Gardner (</w:t>
      </w:r>
      <w:proofErr w:type="spellStart"/>
      <w:r w:rsidRPr="00914D57">
        <w:rPr>
          <w:rFonts w:ascii="Arial" w:hAnsi="Arial" w:cs="Arial"/>
          <w:sz w:val="22"/>
          <w:szCs w:val="22"/>
        </w:rPr>
        <w:t>Eds</w:t>
      </w:r>
      <w:proofErr w:type="spellEnd"/>
      <w:r w:rsidRPr="00914D57">
        <w:rPr>
          <w:rFonts w:ascii="Arial" w:hAnsi="Arial" w:cs="Arial"/>
          <w:sz w:val="22"/>
          <w:szCs w:val="22"/>
        </w:rPr>
        <w:t xml:space="preserve">) </w:t>
      </w:r>
      <w:r w:rsidRPr="00914D57">
        <w:rPr>
          <w:rFonts w:ascii="Arial" w:hAnsi="Arial" w:cs="Arial"/>
          <w:i/>
          <w:sz w:val="22"/>
          <w:szCs w:val="22"/>
        </w:rPr>
        <w:t>Multiple intelligences around the world</w:t>
      </w:r>
      <w:r w:rsidRPr="00914D57">
        <w:rPr>
          <w:rFonts w:ascii="Arial" w:hAnsi="Arial" w:cs="Arial"/>
          <w:sz w:val="22"/>
          <w:szCs w:val="22"/>
        </w:rPr>
        <w:t>.</w:t>
      </w:r>
      <w:proofErr w:type="gramEnd"/>
      <w:r w:rsidRPr="00914D57">
        <w:rPr>
          <w:rFonts w:ascii="Arial" w:hAnsi="Arial" w:cs="Arial"/>
          <w:sz w:val="22"/>
          <w:szCs w:val="22"/>
        </w:rPr>
        <w:t xml:space="preserve"> </w:t>
      </w:r>
      <w:proofErr w:type="spellStart"/>
      <w:r w:rsidRPr="00914D57">
        <w:rPr>
          <w:rFonts w:ascii="Arial" w:hAnsi="Arial" w:cs="Arial"/>
          <w:sz w:val="22"/>
          <w:szCs w:val="22"/>
        </w:rPr>
        <w:t>Jossey</w:t>
      </w:r>
      <w:proofErr w:type="spellEnd"/>
      <w:r w:rsidRPr="00914D57">
        <w:rPr>
          <w:rFonts w:ascii="Arial" w:hAnsi="Arial" w:cs="Arial"/>
          <w:sz w:val="22"/>
          <w:szCs w:val="22"/>
        </w:rPr>
        <w:t xml:space="preserve"> Bass: San Francisco.</w:t>
      </w:r>
    </w:p>
    <w:p w14:paraId="24A4D9CB" w14:textId="77777777" w:rsidR="00914D57" w:rsidRPr="00914D57" w:rsidRDefault="00914D57" w:rsidP="00914D57">
      <w:pPr>
        <w:rPr>
          <w:rFonts w:ascii="Arial" w:hAnsi="Arial" w:cs="Arial"/>
          <w:sz w:val="22"/>
          <w:szCs w:val="22"/>
        </w:rPr>
      </w:pPr>
      <w:proofErr w:type="spellStart"/>
      <w:proofErr w:type="gramStart"/>
      <w:r w:rsidRPr="00914D57">
        <w:rPr>
          <w:rFonts w:ascii="Arial" w:hAnsi="Arial" w:cs="Arial"/>
          <w:sz w:val="22"/>
          <w:szCs w:val="22"/>
        </w:rPr>
        <w:t>Dehaene</w:t>
      </w:r>
      <w:proofErr w:type="spellEnd"/>
      <w:r w:rsidRPr="00914D57">
        <w:rPr>
          <w:rFonts w:ascii="Arial" w:hAnsi="Arial" w:cs="Arial"/>
          <w:sz w:val="22"/>
          <w:szCs w:val="22"/>
        </w:rPr>
        <w:t xml:space="preserve">, S., Le </w:t>
      </w:r>
      <w:proofErr w:type="spellStart"/>
      <w:r w:rsidRPr="00914D57">
        <w:rPr>
          <w:rFonts w:ascii="Arial" w:hAnsi="Arial" w:cs="Arial"/>
          <w:sz w:val="22"/>
          <w:szCs w:val="22"/>
        </w:rPr>
        <w:t>Clec´H</w:t>
      </w:r>
      <w:proofErr w:type="spellEnd"/>
      <w:r w:rsidRPr="00914D57">
        <w:rPr>
          <w:rFonts w:ascii="Arial" w:hAnsi="Arial" w:cs="Arial"/>
          <w:sz w:val="22"/>
          <w:szCs w:val="22"/>
        </w:rPr>
        <w:t xml:space="preserve">, G., Cohen, L., van der </w:t>
      </w:r>
      <w:proofErr w:type="spellStart"/>
      <w:r w:rsidRPr="00914D57">
        <w:rPr>
          <w:rFonts w:ascii="Arial" w:hAnsi="Arial" w:cs="Arial"/>
          <w:sz w:val="22"/>
          <w:szCs w:val="22"/>
        </w:rPr>
        <w:t>Morteele</w:t>
      </w:r>
      <w:proofErr w:type="spellEnd"/>
      <w:r w:rsidRPr="00914D57">
        <w:rPr>
          <w:rFonts w:ascii="Arial" w:hAnsi="Arial" w:cs="Arial"/>
          <w:sz w:val="22"/>
          <w:szCs w:val="22"/>
        </w:rPr>
        <w:t>.</w:t>
      </w:r>
      <w:proofErr w:type="gramEnd"/>
      <w:r w:rsidRPr="00914D57">
        <w:rPr>
          <w:rFonts w:ascii="Arial" w:hAnsi="Arial" w:cs="Arial"/>
          <w:sz w:val="22"/>
          <w:szCs w:val="22"/>
        </w:rPr>
        <w:t xml:space="preserve"> P-F</w:t>
      </w:r>
      <w:proofErr w:type="gramStart"/>
      <w:r w:rsidRPr="00914D57">
        <w:rPr>
          <w:rFonts w:ascii="Arial" w:hAnsi="Arial" w:cs="Arial"/>
          <w:sz w:val="22"/>
          <w:szCs w:val="22"/>
        </w:rPr>
        <w:t>.,</w:t>
      </w:r>
      <w:proofErr w:type="gramEnd"/>
      <w:r w:rsidRPr="00914D57">
        <w:rPr>
          <w:rFonts w:ascii="Arial" w:hAnsi="Arial" w:cs="Arial"/>
          <w:sz w:val="22"/>
          <w:szCs w:val="22"/>
        </w:rPr>
        <w:t xml:space="preserve"> </w:t>
      </w:r>
      <w:proofErr w:type="spellStart"/>
      <w:r w:rsidRPr="00914D57">
        <w:rPr>
          <w:rFonts w:ascii="Arial" w:hAnsi="Arial" w:cs="Arial"/>
          <w:sz w:val="22"/>
          <w:szCs w:val="22"/>
        </w:rPr>
        <w:t>Poline</w:t>
      </w:r>
      <w:proofErr w:type="spellEnd"/>
      <w:r w:rsidRPr="00914D57">
        <w:rPr>
          <w:rFonts w:ascii="Arial" w:hAnsi="Arial" w:cs="Arial"/>
          <w:sz w:val="22"/>
          <w:szCs w:val="22"/>
        </w:rPr>
        <w:t xml:space="preserve">, J-B. </w:t>
      </w:r>
      <w:proofErr w:type="gramStart"/>
      <w:r w:rsidRPr="00914D57">
        <w:rPr>
          <w:rFonts w:ascii="Arial" w:hAnsi="Arial" w:cs="Arial"/>
          <w:sz w:val="22"/>
          <w:szCs w:val="22"/>
        </w:rPr>
        <w:t xml:space="preserve">&amp; Le </w:t>
      </w:r>
      <w:proofErr w:type="spellStart"/>
      <w:r w:rsidRPr="00914D57">
        <w:rPr>
          <w:rFonts w:ascii="Arial" w:hAnsi="Arial" w:cs="Arial"/>
          <w:sz w:val="22"/>
          <w:szCs w:val="22"/>
        </w:rPr>
        <w:t>Bihan</w:t>
      </w:r>
      <w:proofErr w:type="spellEnd"/>
      <w:r w:rsidRPr="00914D57">
        <w:rPr>
          <w:rFonts w:ascii="Arial" w:hAnsi="Arial" w:cs="Arial"/>
          <w:sz w:val="22"/>
          <w:szCs w:val="22"/>
        </w:rPr>
        <w:t>, D. (1998).</w:t>
      </w:r>
      <w:proofErr w:type="gramEnd"/>
      <w:r w:rsidRPr="00914D57">
        <w:rPr>
          <w:rFonts w:ascii="Arial" w:hAnsi="Arial" w:cs="Arial"/>
          <w:sz w:val="22"/>
          <w:szCs w:val="22"/>
        </w:rPr>
        <w:t xml:space="preserve"> Inferring behavior from functional brain images. </w:t>
      </w:r>
      <w:r w:rsidRPr="00914D57">
        <w:rPr>
          <w:rFonts w:ascii="Arial" w:hAnsi="Arial" w:cs="Arial"/>
          <w:i/>
          <w:sz w:val="22"/>
          <w:szCs w:val="22"/>
        </w:rPr>
        <w:t>Nature Neuroscience</w:t>
      </w:r>
      <w:r w:rsidRPr="00914D57">
        <w:rPr>
          <w:rFonts w:ascii="Arial" w:hAnsi="Arial" w:cs="Arial"/>
          <w:sz w:val="22"/>
          <w:szCs w:val="22"/>
        </w:rPr>
        <w:t xml:space="preserve">. </w:t>
      </w:r>
      <w:proofErr w:type="gramStart"/>
      <w:r w:rsidRPr="00914D57">
        <w:rPr>
          <w:rFonts w:ascii="Arial" w:hAnsi="Arial" w:cs="Arial"/>
          <w:sz w:val="22"/>
          <w:szCs w:val="22"/>
        </w:rPr>
        <w:t>1: 549-550.</w:t>
      </w:r>
      <w:proofErr w:type="gramEnd"/>
    </w:p>
    <w:p w14:paraId="63440694" w14:textId="77777777" w:rsidR="00914D57" w:rsidRPr="00914D57" w:rsidRDefault="00914D57" w:rsidP="00914D57">
      <w:pPr>
        <w:rPr>
          <w:rFonts w:ascii="Arial" w:hAnsi="Arial" w:cs="Arial"/>
          <w:sz w:val="22"/>
          <w:szCs w:val="22"/>
        </w:rPr>
      </w:pPr>
      <w:proofErr w:type="spellStart"/>
      <w:proofErr w:type="gramStart"/>
      <w:r w:rsidRPr="00914D57">
        <w:rPr>
          <w:rFonts w:ascii="Arial" w:hAnsi="Arial" w:cs="Arial"/>
          <w:sz w:val="22"/>
          <w:szCs w:val="22"/>
        </w:rPr>
        <w:t>Goldin</w:t>
      </w:r>
      <w:proofErr w:type="spellEnd"/>
      <w:r w:rsidRPr="00914D57">
        <w:rPr>
          <w:rFonts w:ascii="Arial" w:hAnsi="Arial" w:cs="Arial"/>
          <w:sz w:val="22"/>
          <w:szCs w:val="22"/>
        </w:rPr>
        <w:t xml:space="preserve">, A., </w:t>
      </w:r>
      <w:proofErr w:type="spellStart"/>
      <w:r w:rsidRPr="00914D57">
        <w:rPr>
          <w:rFonts w:ascii="Arial" w:hAnsi="Arial" w:cs="Arial"/>
          <w:sz w:val="22"/>
          <w:szCs w:val="22"/>
        </w:rPr>
        <w:t>Pezzatti</w:t>
      </w:r>
      <w:proofErr w:type="spellEnd"/>
      <w:r w:rsidRPr="00914D57">
        <w:rPr>
          <w:rFonts w:ascii="Arial" w:hAnsi="Arial" w:cs="Arial"/>
          <w:sz w:val="22"/>
          <w:szCs w:val="22"/>
        </w:rPr>
        <w:t xml:space="preserve">, L., </w:t>
      </w:r>
      <w:proofErr w:type="spellStart"/>
      <w:r w:rsidRPr="00914D57">
        <w:rPr>
          <w:rFonts w:ascii="Arial" w:hAnsi="Arial" w:cs="Arial"/>
          <w:sz w:val="22"/>
          <w:szCs w:val="22"/>
        </w:rPr>
        <w:t>Battro</w:t>
      </w:r>
      <w:proofErr w:type="spellEnd"/>
      <w:r w:rsidRPr="00914D57">
        <w:rPr>
          <w:rFonts w:ascii="Arial" w:hAnsi="Arial" w:cs="Arial"/>
          <w:sz w:val="22"/>
          <w:szCs w:val="22"/>
        </w:rPr>
        <w:t xml:space="preserve">, A.M &amp; </w:t>
      </w:r>
      <w:proofErr w:type="spellStart"/>
      <w:r w:rsidRPr="00914D57">
        <w:rPr>
          <w:rFonts w:ascii="Arial" w:hAnsi="Arial" w:cs="Arial"/>
          <w:sz w:val="22"/>
          <w:szCs w:val="22"/>
        </w:rPr>
        <w:t>Sigman</w:t>
      </w:r>
      <w:proofErr w:type="spellEnd"/>
      <w:r w:rsidRPr="00914D57">
        <w:rPr>
          <w:rFonts w:ascii="Arial" w:hAnsi="Arial" w:cs="Arial"/>
          <w:sz w:val="22"/>
          <w:szCs w:val="22"/>
        </w:rPr>
        <w:t>, M. (2011).</w:t>
      </w:r>
      <w:proofErr w:type="gramEnd"/>
      <w:r w:rsidRPr="00914D57">
        <w:rPr>
          <w:rFonts w:ascii="Arial" w:hAnsi="Arial" w:cs="Arial"/>
          <w:sz w:val="22"/>
          <w:szCs w:val="22"/>
        </w:rPr>
        <w:t xml:space="preserve"> </w:t>
      </w:r>
      <w:proofErr w:type="spellStart"/>
      <w:r w:rsidRPr="00914D57">
        <w:rPr>
          <w:rFonts w:ascii="Arial" w:hAnsi="Arial" w:cs="Arial"/>
          <w:sz w:val="22"/>
          <w:szCs w:val="22"/>
        </w:rPr>
        <w:t>Socrates’teaching</w:t>
      </w:r>
      <w:proofErr w:type="spellEnd"/>
      <w:r w:rsidRPr="00914D57">
        <w:rPr>
          <w:rFonts w:ascii="Arial" w:hAnsi="Arial" w:cs="Arial"/>
          <w:sz w:val="22"/>
          <w:szCs w:val="22"/>
        </w:rPr>
        <w:t xml:space="preserve"> brain: The </w:t>
      </w:r>
      <w:proofErr w:type="spellStart"/>
      <w:r w:rsidRPr="00914D57">
        <w:rPr>
          <w:rFonts w:ascii="Arial" w:hAnsi="Arial" w:cs="Arial"/>
          <w:sz w:val="22"/>
          <w:szCs w:val="22"/>
        </w:rPr>
        <w:t>Meno</w:t>
      </w:r>
      <w:proofErr w:type="spellEnd"/>
      <w:r w:rsidRPr="00914D57">
        <w:rPr>
          <w:rFonts w:ascii="Arial" w:hAnsi="Arial" w:cs="Arial"/>
          <w:sz w:val="22"/>
          <w:szCs w:val="22"/>
        </w:rPr>
        <w:t xml:space="preserve"> experiment. </w:t>
      </w:r>
      <w:proofErr w:type="gramStart"/>
      <w:r w:rsidRPr="00914D57">
        <w:rPr>
          <w:rFonts w:ascii="Arial" w:hAnsi="Arial" w:cs="Arial"/>
          <w:i/>
          <w:sz w:val="22"/>
          <w:szCs w:val="22"/>
        </w:rPr>
        <w:t>Mind, Brain and Education</w:t>
      </w:r>
      <w:r w:rsidRPr="00914D57">
        <w:rPr>
          <w:rFonts w:ascii="Arial" w:hAnsi="Arial" w:cs="Arial"/>
          <w:sz w:val="22"/>
          <w:szCs w:val="22"/>
        </w:rPr>
        <w:t>, 5, 4,180-185.</w:t>
      </w:r>
      <w:proofErr w:type="gramEnd"/>
    </w:p>
    <w:p w14:paraId="43BD40B2" w14:textId="77777777" w:rsidR="00914D57" w:rsidRPr="00914D57" w:rsidRDefault="00914D57" w:rsidP="00914D57">
      <w:pPr>
        <w:rPr>
          <w:rFonts w:ascii="Arial" w:hAnsi="Arial" w:cs="Arial"/>
          <w:sz w:val="22"/>
          <w:szCs w:val="22"/>
        </w:rPr>
      </w:pPr>
      <w:proofErr w:type="spellStart"/>
      <w:r w:rsidRPr="00914D57">
        <w:rPr>
          <w:rFonts w:ascii="Arial" w:hAnsi="Arial" w:cs="Arial"/>
          <w:sz w:val="22"/>
          <w:szCs w:val="22"/>
        </w:rPr>
        <w:t>Schaler</w:t>
      </w:r>
      <w:proofErr w:type="spellEnd"/>
      <w:r w:rsidRPr="00914D57">
        <w:rPr>
          <w:rFonts w:ascii="Arial" w:hAnsi="Arial" w:cs="Arial"/>
          <w:sz w:val="22"/>
          <w:szCs w:val="22"/>
        </w:rPr>
        <w:t xml:space="preserve">, J.A (Ed.) (2006). </w:t>
      </w:r>
      <w:r w:rsidRPr="00914D57">
        <w:rPr>
          <w:rFonts w:ascii="Arial" w:hAnsi="Arial" w:cs="Arial"/>
          <w:i/>
          <w:sz w:val="22"/>
          <w:szCs w:val="22"/>
        </w:rPr>
        <w:t>Howard Gardner under fire: The rebel psychologist faces his critics</w:t>
      </w:r>
      <w:r w:rsidRPr="00914D57">
        <w:rPr>
          <w:rFonts w:ascii="Arial" w:hAnsi="Arial" w:cs="Arial"/>
          <w:sz w:val="22"/>
          <w:szCs w:val="22"/>
        </w:rPr>
        <w:t xml:space="preserve">. Open Court: Chicago. </w:t>
      </w:r>
    </w:p>
    <w:p w14:paraId="4E67B9D7" w14:textId="77777777" w:rsidR="00914D57" w:rsidRPr="00914D57" w:rsidRDefault="00914D57" w:rsidP="00914D57">
      <w:pPr>
        <w:rPr>
          <w:rFonts w:ascii="Arial" w:hAnsi="Arial" w:cs="Arial"/>
          <w:sz w:val="22"/>
          <w:szCs w:val="22"/>
        </w:rPr>
      </w:pPr>
      <w:r w:rsidRPr="00914D57">
        <w:rPr>
          <w:rFonts w:ascii="Arial" w:hAnsi="Arial" w:cs="Arial"/>
          <w:sz w:val="22"/>
          <w:szCs w:val="22"/>
        </w:rPr>
        <w:t xml:space="preserve">Strauss, S. (2005). Teaching as a natural cognitive ability: Implications for classroom practice and teacher education. In D. </w:t>
      </w:r>
      <w:proofErr w:type="spellStart"/>
      <w:r w:rsidRPr="00914D57">
        <w:rPr>
          <w:rFonts w:ascii="Arial" w:hAnsi="Arial" w:cs="Arial"/>
          <w:sz w:val="22"/>
          <w:szCs w:val="22"/>
        </w:rPr>
        <w:t>Pillemer</w:t>
      </w:r>
      <w:proofErr w:type="spellEnd"/>
      <w:r w:rsidRPr="00914D57">
        <w:rPr>
          <w:rFonts w:ascii="Arial" w:hAnsi="Arial" w:cs="Arial"/>
          <w:sz w:val="22"/>
          <w:szCs w:val="22"/>
        </w:rPr>
        <w:t xml:space="preserve"> and S. White (</w:t>
      </w:r>
      <w:proofErr w:type="spellStart"/>
      <w:r w:rsidRPr="00914D57">
        <w:rPr>
          <w:rFonts w:ascii="Arial" w:hAnsi="Arial" w:cs="Arial"/>
          <w:sz w:val="22"/>
          <w:szCs w:val="22"/>
        </w:rPr>
        <w:t>Eds</w:t>
      </w:r>
      <w:proofErr w:type="spellEnd"/>
      <w:r w:rsidRPr="00914D57">
        <w:rPr>
          <w:rFonts w:ascii="Arial" w:hAnsi="Arial" w:cs="Arial"/>
          <w:i/>
          <w:sz w:val="22"/>
          <w:szCs w:val="22"/>
        </w:rPr>
        <w:t xml:space="preserve">). </w:t>
      </w:r>
      <w:proofErr w:type="gramStart"/>
      <w:r w:rsidRPr="00914D57">
        <w:rPr>
          <w:rFonts w:ascii="Arial" w:hAnsi="Arial" w:cs="Arial"/>
          <w:i/>
          <w:sz w:val="22"/>
          <w:szCs w:val="22"/>
        </w:rPr>
        <w:t>Developmental psychology and social change.</w:t>
      </w:r>
      <w:proofErr w:type="gramEnd"/>
      <w:r w:rsidRPr="00914D57">
        <w:rPr>
          <w:rFonts w:ascii="Arial" w:hAnsi="Arial" w:cs="Arial"/>
          <w:i/>
          <w:sz w:val="22"/>
          <w:szCs w:val="22"/>
        </w:rPr>
        <w:t xml:space="preserve"> </w:t>
      </w:r>
      <w:r w:rsidRPr="00914D57">
        <w:rPr>
          <w:rFonts w:ascii="Arial" w:hAnsi="Arial" w:cs="Arial"/>
          <w:sz w:val="22"/>
          <w:szCs w:val="22"/>
        </w:rPr>
        <w:t>Cambridge University: Cambridge.</w:t>
      </w:r>
    </w:p>
    <w:p w14:paraId="12D47744" w14:textId="77777777" w:rsidR="00914D57" w:rsidRDefault="00914D57">
      <w:bookmarkStart w:id="0" w:name="_GoBack"/>
      <w:bookmarkEnd w:id="0"/>
    </w:p>
    <w:sectPr w:rsidR="00914D57" w:rsidSect="001F0E8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neva">
    <w:panose1 w:val="020B0503030404040204"/>
    <w:charset w:val="00"/>
    <w:family w:val="auto"/>
    <w:pitch w:val="variable"/>
    <w:sig w:usb0="00000007" w:usb1="00000000" w:usb2="00000000" w:usb3="00000000" w:csb0="00000093"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82F"/>
    <w:rsid w:val="001F0E83"/>
    <w:rsid w:val="00914D57"/>
    <w:rsid w:val="0094082F"/>
    <w:rsid w:val="00EC4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1DC7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8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40E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40E3"/>
    <w:rPr>
      <w:rFonts w:ascii="Lucida Grande" w:hAnsi="Lucida Grande" w:cs="Lucida Grande"/>
      <w:sz w:val="18"/>
      <w:szCs w:val="18"/>
    </w:rPr>
  </w:style>
  <w:style w:type="paragraph" w:styleId="BodyText">
    <w:name w:val="Body Text"/>
    <w:basedOn w:val="Normal"/>
    <w:link w:val="BodyTextChar"/>
    <w:rsid w:val="00914D57"/>
    <w:rPr>
      <w:rFonts w:ascii="Geneva" w:eastAsia="Times" w:hAnsi="Geneva" w:cs="Times New Roman"/>
      <w:sz w:val="28"/>
      <w:szCs w:val="20"/>
      <w:lang w:eastAsia="es-ES"/>
    </w:rPr>
  </w:style>
  <w:style w:type="character" w:customStyle="1" w:styleId="BodyTextChar">
    <w:name w:val="Body Text Char"/>
    <w:basedOn w:val="DefaultParagraphFont"/>
    <w:link w:val="BodyText"/>
    <w:rsid w:val="00914D57"/>
    <w:rPr>
      <w:rFonts w:ascii="Geneva" w:eastAsia="Times" w:hAnsi="Geneva" w:cs="Times New Roman"/>
      <w:sz w:val="28"/>
      <w:szCs w:val="20"/>
      <w:lang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8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40E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40E3"/>
    <w:rPr>
      <w:rFonts w:ascii="Lucida Grande" w:hAnsi="Lucida Grande" w:cs="Lucida Grande"/>
      <w:sz w:val="18"/>
      <w:szCs w:val="18"/>
    </w:rPr>
  </w:style>
  <w:style w:type="paragraph" w:styleId="BodyText">
    <w:name w:val="Body Text"/>
    <w:basedOn w:val="Normal"/>
    <w:link w:val="BodyTextChar"/>
    <w:rsid w:val="00914D57"/>
    <w:rPr>
      <w:rFonts w:ascii="Geneva" w:eastAsia="Times" w:hAnsi="Geneva" w:cs="Times New Roman"/>
      <w:sz w:val="28"/>
      <w:szCs w:val="20"/>
      <w:lang w:eastAsia="es-ES"/>
    </w:rPr>
  </w:style>
  <w:style w:type="character" w:customStyle="1" w:styleId="BodyTextChar">
    <w:name w:val="Body Text Char"/>
    <w:basedOn w:val="DefaultParagraphFont"/>
    <w:link w:val="BodyText"/>
    <w:rsid w:val="00914D57"/>
    <w:rPr>
      <w:rFonts w:ascii="Geneva" w:eastAsia="Times" w:hAnsi="Geneva" w:cs="Times New Roman"/>
      <w:sz w:val="28"/>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695</Words>
  <Characters>3966</Characters>
  <Application>Microsoft Macintosh Word</Application>
  <DocSecurity>0</DocSecurity>
  <Lines>33</Lines>
  <Paragraphs>9</Paragraphs>
  <ScaleCrop>false</ScaleCrop>
  <Company/>
  <LinksUpToDate>false</LinksUpToDate>
  <CharactersWithSpaces>4652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Lustig</dc:creator>
  <cp:keywords/>
  <dc:description/>
  <cp:lastModifiedBy>Jacqueline Lustig</cp:lastModifiedBy>
  <cp:revision>3</cp:revision>
  <dcterms:created xsi:type="dcterms:W3CDTF">2012-03-01T22:29:00Z</dcterms:created>
  <dcterms:modified xsi:type="dcterms:W3CDTF">2012-03-01T23:52:00Z</dcterms:modified>
</cp:coreProperties>
</file>